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B" w:rsidRPr="00C95F8B" w:rsidRDefault="00C95F8B" w:rsidP="00C95F8B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u-RU" w:eastAsia="ru-RU"/>
        </w:rPr>
      </w:pPr>
      <w:r w:rsidRPr="00C95F8B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u-RU" w:eastAsia="ru-RU"/>
        </w:rPr>
        <w:t>Аннотация к рабочей программе «Геометрия» 10-11 класс</w:t>
      </w:r>
    </w:p>
    <w:p w:rsidR="00C95F8B" w:rsidRDefault="00C95F8B" w:rsidP="00C95F8B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u-RU" w:eastAsia="ru-RU"/>
        </w:rPr>
      </w:pPr>
      <w:r w:rsidRPr="00C95F8B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u-RU" w:eastAsia="ru-RU"/>
        </w:rPr>
        <w:t>2023-2024 учебный год</w:t>
      </w:r>
    </w:p>
    <w:p w:rsidR="00F85BEA" w:rsidRDefault="00F85BEA" w:rsidP="00C95F8B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u-RU" w:eastAsia="ru-RU"/>
        </w:rPr>
      </w:pP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85BEA" w:rsidRPr="00FF6380" w:rsidRDefault="00F85BEA" w:rsidP="00F85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</w:t>
      </w: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F85BEA" w:rsidRPr="00FF6380" w:rsidRDefault="00F85BEA" w:rsidP="00F85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  <w:bookmarkStart w:id="0" w:name="_GoBack"/>
      <w:bookmarkEnd w:id="0"/>
    </w:p>
    <w:p w:rsidR="00F85BEA" w:rsidRPr="00FF6380" w:rsidRDefault="00F85BEA" w:rsidP="00F85B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85BEA" w:rsidRPr="00FF6380">
          <w:pgSz w:w="11906" w:h="16383"/>
          <w:pgMar w:top="1134" w:right="850" w:bottom="1134" w:left="1701" w:header="720" w:footer="720" w:gutter="0"/>
          <w:cols w:space="720"/>
        </w:sectPr>
      </w:pPr>
      <w:r w:rsidRPr="00FF63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F85BEA" w:rsidRPr="00C95F8B" w:rsidRDefault="00F85BEA" w:rsidP="00C95F8B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u-RU" w:eastAsia="ru-RU"/>
        </w:rPr>
      </w:pPr>
    </w:p>
    <w:sectPr w:rsidR="00F85BEA" w:rsidRPr="00C9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137D"/>
    <w:multiLevelType w:val="multilevel"/>
    <w:tmpl w:val="96DE6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B"/>
    <w:rsid w:val="00C95F8B"/>
    <w:rsid w:val="00E30FAF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1098-4C96-4D07-A606-9EA3483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8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2023-10-12T03:59:00Z</dcterms:created>
  <dcterms:modified xsi:type="dcterms:W3CDTF">2024-01-31T02:52:00Z</dcterms:modified>
</cp:coreProperties>
</file>